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DB" w:rsidRPr="00680C3A" w:rsidRDefault="004B59DB" w:rsidP="004B59D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0C3A">
        <w:rPr>
          <w:rFonts w:ascii="Times New Roman" w:hAnsi="Times New Roman" w:cs="Times New Roman"/>
          <w:b/>
          <w:color w:val="auto"/>
          <w:sz w:val="28"/>
          <w:szCs w:val="28"/>
        </w:rPr>
        <w:t>Кадастровая палата разъясняет процедуру получения ключей доступа</w:t>
      </w:r>
    </w:p>
    <w:p w:rsidR="004B59DB" w:rsidRPr="00680C3A" w:rsidRDefault="004B59DB" w:rsidP="004B59D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59DB" w:rsidRDefault="004B59DB" w:rsidP="004B59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2D2">
        <w:rPr>
          <w:rFonts w:ascii="Times New Roman" w:hAnsi="Times New Roman" w:cs="Times New Roman"/>
          <w:color w:val="auto"/>
          <w:sz w:val="28"/>
          <w:szCs w:val="28"/>
        </w:rPr>
        <w:t>Для получения ключа доступа к информационным ресурсам ЕГРП и ГКН можно зайти на официальный портал Росреестра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12D2">
        <w:rPr>
          <w:rFonts w:ascii="Times New Roman" w:hAnsi="Times New Roman" w:cs="Times New Roman"/>
          <w:color w:val="auto"/>
          <w:sz w:val="28"/>
          <w:szCs w:val="28"/>
        </w:rPr>
        <w:t xml:space="preserve">rosreestr.ru в раздел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C12D2">
        <w:rPr>
          <w:rFonts w:ascii="Times New Roman" w:hAnsi="Times New Roman" w:cs="Times New Roman"/>
          <w:color w:val="auto"/>
          <w:sz w:val="28"/>
          <w:szCs w:val="28"/>
        </w:rPr>
        <w:t>Запрос к информационному ресурсу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C12D2">
        <w:rPr>
          <w:rFonts w:ascii="Times New Roman" w:hAnsi="Times New Roman" w:cs="Times New Roman"/>
          <w:color w:val="auto"/>
          <w:sz w:val="28"/>
          <w:szCs w:val="28"/>
        </w:rPr>
        <w:t xml:space="preserve"> и самостоятельно подать запрос о предоставлении ключа доступа. Также ключ доступа можно получить при личном обращении в любой офис приема документов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Кадастровой палаты</w:t>
      </w:r>
      <w:r w:rsidRPr="00CC12D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B59DB" w:rsidRPr="00CC12D2" w:rsidRDefault="004B59DB" w:rsidP="004B59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 предоставления ключей доступа через портал Росреестра не превышает нескольких минут, а вот срок их предоставления при обращении в Кадастровую палату составит не более пяти рабочих дней.</w:t>
      </w:r>
    </w:p>
    <w:p w:rsidR="004B59DB" w:rsidRPr="00CC12D2" w:rsidRDefault="004B59DB" w:rsidP="004B59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2D2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на портале заявителям доступно для ознакомления и скачивания Руководство пользователя, в котором имеется пошаговая инструкция по формированию различных видов сведений, а также необходимая информация в части дальнейших действий в разделе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C12D2">
        <w:rPr>
          <w:rFonts w:ascii="Times New Roman" w:hAnsi="Times New Roman" w:cs="Times New Roman"/>
          <w:color w:val="auto"/>
          <w:sz w:val="28"/>
          <w:szCs w:val="28"/>
        </w:rPr>
        <w:t>Запрос к информационному ресурсу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C12D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B59DB" w:rsidRPr="00CC12D2" w:rsidRDefault="004B59DB" w:rsidP="004B59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2D2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ключа доступа заявителям предоставляется возможность запрашивать интересующую их информацию в режиме онлайн. </w:t>
      </w:r>
    </w:p>
    <w:p w:rsidR="004B59DB" w:rsidRPr="00CC12D2" w:rsidRDefault="004B59DB" w:rsidP="004B59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2D2">
        <w:rPr>
          <w:rFonts w:ascii="Times New Roman" w:hAnsi="Times New Roman" w:cs="Times New Roman"/>
          <w:color w:val="auto"/>
          <w:sz w:val="28"/>
          <w:szCs w:val="28"/>
        </w:rPr>
        <w:t xml:space="preserve">Стоит отметить, что услуга запрашивания сведений платная: за 100 запросов стоимость будет 250 рублей. Если же заявитель выберет пакет, состоящий из большего количества запросов, то стоимость будет меньше. </w:t>
      </w:r>
    </w:p>
    <w:p w:rsidR="004B59DB" w:rsidRPr="00CC12D2" w:rsidRDefault="004B59DB" w:rsidP="004B59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2D2">
        <w:rPr>
          <w:rFonts w:ascii="Times New Roman" w:hAnsi="Times New Roman" w:cs="Times New Roman"/>
          <w:color w:val="auto"/>
          <w:sz w:val="28"/>
          <w:szCs w:val="28"/>
        </w:rPr>
        <w:t>Благодаря созданию такого сервиса, органы государственной власти и заявители - граждане и юридические лица могут оперативно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C12D2">
        <w:rPr>
          <w:rFonts w:ascii="Times New Roman" w:hAnsi="Times New Roman" w:cs="Times New Roman"/>
          <w:color w:val="auto"/>
          <w:sz w:val="28"/>
          <w:szCs w:val="28"/>
        </w:rPr>
        <w:t xml:space="preserve"> в режиме онлайн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C12D2">
        <w:rPr>
          <w:rFonts w:ascii="Times New Roman" w:hAnsi="Times New Roman" w:cs="Times New Roman"/>
          <w:color w:val="auto"/>
          <w:sz w:val="28"/>
          <w:szCs w:val="28"/>
        </w:rPr>
        <w:t xml:space="preserve"> получать информацию по любому объекту недвижимости на всей территории России, независимо от места его расположения, а уполномоченные органы - еще и данные о принадлежащих тому или иному субъекту правах на недвижимое имущество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B59DB" w:rsidRPr="00CC12D2" w:rsidRDefault="004B59DB" w:rsidP="004B59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2D2">
        <w:rPr>
          <w:rFonts w:ascii="Times New Roman" w:hAnsi="Times New Roman" w:cs="Times New Roman"/>
          <w:color w:val="auto"/>
          <w:sz w:val="28"/>
          <w:szCs w:val="28"/>
        </w:rPr>
        <w:t xml:space="preserve">Создание такого типа информационного ресурса не только определяет новые принципы организации процесса оказания государственных услуг, но и открывает целый ряд новых возможностей в проведении самостоятельного мониторинга рынка недвижимости по произвольно задаваемым критериям. </w:t>
      </w:r>
    </w:p>
    <w:p w:rsidR="004B59DB" w:rsidRDefault="004B59DB" w:rsidP="004B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получением более подробной информации о порядке получения ключей доступа к информационным ресурсам Росреестра </w:t>
      </w:r>
      <w:r w:rsidRPr="00CC12D2">
        <w:rPr>
          <w:rFonts w:ascii="Times New Roman" w:hAnsi="Times New Roman" w:cs="Times New Roman"/>
          <w:sz w:val="28"/>
          <w:szCs w:val="28"/>
        </w:rPr>
        <w:t>можно обратиться в кол-центр Росреестра по бесплатному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12D2">
        <w:rPr>
          <w:rFonts w:ascii="Times New Roman" w:hAnsi="Times New Roman" w:cs="Times New Roman"/>
          <w:sz w:val="28"/>
          <w:szCs w:val="28"/>
        </w:rPr>
        <w:t xml:space="preserve"> 8 - 800 - 100 - 34 - 34.</w:t>
      </w:r>
    </w:p>
    <w:p w:rsidR="0008429F" w:rsidRDefault="0008429F"/>
    <w:sectPr w:rsidR="0008429F" w:rsidSect="000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DB"/>
    <w:rsid w:val="0008429F"/>
    <w:rsid w:val="004B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2016-08-31T08:25:00Z</dcterms:created>
  <dcterms:modified xsi:type="dcterms:W3CDTF">2016-08-31T08:25:00Z</dcterms:modified>
</cp:coreProperties>
</file>